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9F" w:rsidRPr="0052189F" w:rsidRDefault="008B56D0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="0052189F" w:rsidRPr="0052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образовательное</w:t>
      </w:r>
    </w:p>
    <w:p w:rsidR="0052189F" w:rsidRPr="0052189F" w:rsidRDefault="0052189F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</w:t>
      </w:r>
      <w:r w:rsidR="008B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ждение –детский сад № 65 </w:t>
      </w:r>
    </w:p>
    <w:p w:rsidR="0052189F" w:rsidRPr="0052189F" w:rsidRDefault="0052189F" w:rsidP="008B56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52189F" w:rsidRPr="0052189F" w:rsidRDefault="0052189F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89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«Культурное наследие России детям»</w:t>
      </w:r>
    </w:p>
    <w:p w:rsidR="0052189F" w:rsidRPr="0052189F" w:rsidRDefault="0052189F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с дет</w:t>
      </w:r>
      <w:r w:rsidR="00DF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ьми подготовительной группы по </w:t>
      </w:r>
    </w:p>
    <w:p w:rsidR="0052189F" w:rsidRPr="0052189F" w:rsidRDefault="0052189F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2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</w:t>
      </w:r>
      <w:r w:rsidR="00DF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Воспитатель: </w:t>
      </w:r>
      <w:proofErr w:type="spellStart"/>
      <w:r w:rsidR="00DF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Леканова</w:t>
      </w:r>
      <w:proofErr w:type="spellEnd"/>
      <w:r w:rsidR="00DF4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 </w:t>
      </w:r>
    </w:p>
    <w:p w:rsidR="0052189F" w:rsidRPr="0052189F" w:rsidRDefault="00DF4A96" w:rsidP="005218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52189F" w:rsidRPr="0052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 проекта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Россия — красивая, достойная и многогранная страна с многовековой историей, уходящей своими корнями глубоко в первое тысячелетие.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 дошкольном возрасте начинает формироваться чувство патриотизма: любовь и привязанность к Родине, преданность ей, ответственность за нее, желание трудится на ее благо, беречь и умножать богатство. Патриотическое воспитание дошкольников включает в себя передачу им знаний и организацию доступной деятельности. Патриотизм - любовь к Родине, преданность ей, ответственность и гордость за нее, желание трудиться на ее благо, беречь и умножать ее богатство – начинает формироваться уже в дошкольном возрасте. Невозможно воспитать чувство собственного достоинства, уверенность в себе, следовательно, полноценную личность, без уважения к истории и культуре своего Отечества, к его государственной символике.  «Концепция патриотического воспитания граждан РФ».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 Нет сомнения в том, что уже в детском саду в результате целенаправленной воспитательной, систематической работы у детей могут быть сформированы элементы гражданственности и патриотизма. 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пришел к пониманию и осознанию собственной неповторимости, и значимости каждого человека, живущего на земле. Приобщение к традициям народа особенно значимо в дошкольные годы.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Проблема: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наблюдается стремление к возрождению культурных традиций нашего народа. В законе «об образовании в РФ» акцентируется внимание на необходимость передачи молодому поколению лучших традиций российского народа, построенных на общечеловеческих и национальных ценностях.  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проекта:</w:t>
      </w: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Воспитание нравственно-патриотических чувств у старших дошкольников через углубленное изучение традиций и культуры народов.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 проекта: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создание культурно-образовательной среды в группе;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∙ знакомство детей с традициями и обычаями, промыслами,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художественным  творчеством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, особенностями национальных костюмов народов.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вовлечение детей в художественно-творческую деятельность, развитие детского творчества, умения видеть прекрасное и вносить его элементы в жизнь, побуждение создавать изображения по мотивам народного декоративного орнамента;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обогащение словарного запаса детей, развитие коммуникативных навыков и умений;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∙ воспитание нравственно – патриотических чувств: воспитание у ребенка любви и привязанности к своим близким,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дому,  детскому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саду, городу, родному краю; формирование нравственного отношения и чувства сопричастности к культурному  наследию народов;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формирование толерантного отношения к представителям других национальностей;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Вид проекта: 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творческий,  познавательно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– игровой, групповой.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Участники:</w:t>
      </w: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дети</w:t>
      </w:r>
      <w:proofErr w:type="spellEnd"/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подготовительной группы, воспитатели.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Сроки реализации: </w:t>
      </w: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2 месяца.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Основной раздел программы: </w:t>
      </w: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познавательное развитие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 xml:space="preserve">Разделы программы, содержание которых включено в </w:t>
      </w:r>
      <w:proofErr w:type="spellStart"/>
      <w:proofErr w:type="gramStart"/>
      <w:r w:rsidRPr="008C0BE3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проект:</w:t>
      </w: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развитие</w:t>
      </w:r>
      <w:proofErr w:type="spellEnd"/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речи, изобразительная деятельность, игровая деятельность, музыкальная деятельность, занятия по ознакомлению с окружающим миром.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Место реализации проекта: </w:t>
      </w:r>
      <w:r w:rsidR="009E39EE" w:rsidRPr="008C0BE3">
        <w:rPr>
          <w:rFonts w:ascii="Times New Roman" w:eastAsia="Times New Roman" w:hAnsi="Times New Roman" w:cs="Times New Roman"/>
          <w:color w:val="000000"/>
          <w:lang w:eastAsia="ru-RU"/>
        </w:rPr>
        <w:t>МАДОУ детский сад 65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Описание проекта:</w:t>
      </w:r>
    </w:p>
    <w:tbl>
      <w:tblPr>
        <w:tblpPr w:leftFromText="180" w:rightFromText="180" w:vertAnchor="page" w:horzAnchor="margin" w:tblpXSpec="center" w:tblpY="978"/>
        <w:tblW w:w="99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5103"/>
      </w:tblGrid>
      <w:tr w:rsidR="0052189F" w:rsidRPr="008C0BE3" w:rsidTr="00E71FF3">
        <w:trPr>
          <w:trHeight w:val="54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189F" w:rsidRPr="008C0BE3" w:rsidRDefault="0052189F" w:rsidP="00E71FF3">
            <w:pPr>
              <w:spacing w:after="0" w:line="240" w:lineRule="auto"/>
              <w:ind w:left="-410" w:firstLine="4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Этапы проекта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2189F" w:rsidRPr="008C0BE3" w:rsidRDefault="0052189F" w:rsidP="00E71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 педагога</w:t>
            </w:r>
          </w:p>
        </w:tc>
      </w:tr>
      <w:tr w:rsidR="0052189F" w:rsidRPr="008C0BE3" w:rsidTr="00E71FF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Подготовительный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методической, научно-популярной, художественной литературы по данной теме.</w:t>
            </w: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Составление плана работ над проектом.</w:t>
            </w: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Подбор наглядного и дидактического материала.</w:t>
            </w:r>
          </w:p>
        </w:tc>
      </w:tr>
      <w:tr w:rsidR="0052189F" w:rsidRPr="008C0BE3" w:rsidTr="00E71FF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Технологический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предметно-развивающей среды: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фотоальбомы «Традиции в моей семье»;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слушание песен о Родине;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о будущем Родины;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Создана выставка в </w:t>
            </w:r>
            <w:proofErr w:type="gramStart"/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группе  «</w:t>
            </w:r>
            <w:proofErr w:type="gramEnd"/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Культурные традиции русского народа»;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«Подбери узор к предмету»</w:t>
            </w:r>
          </w:p>
        </w:tc>
      </w:tr>
      <w:tr w:rsidR="0052189F" w:rsidRPr="008C0BE3" w:rsidTr="00E71FF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Познавательно-речевое направление:</w:t>
            </w:r>
          </w:p>
          <w:p w:rsidR="0052189F" w:rsidRPr="008C0BE3" w:rsidRDefault="0052189F" w:rsidP="00E7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детьми, о семейных традициях и праздниках.</w:t>
            </w:r>
          </w:p>
          <w:p w:rsidR="0052189F" w:rsidRPr="008C0BE3" w:rsidRDefault="0052189F" w:rsidP="00E7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русских национальных костюмов, посуды, жилища, игрушек.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сказок.</w:t>
            </w:r>
          </w:p>
          <w:p w:rsidR="00453E45" w:rsidRPr="008C0BE3" w:rsidRDefault="00453E45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библиотеки</w:t>
            </w:r>
          </w:p>
          <w:p w:rsidR="0052189F" w:rsidRPr="008C0BE3" w:rsidRDefault="00453E45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2189F"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об обычаях, традициях, фольклора и национального костюма русского народа.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Улицы моего города.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деятельность педагога и детей.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«Малая родина – мой дом, двор, улица».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про Родину, Край. Беседы: Все красивое от природы, доброе от человека.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от дома к детскому саду.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Целевые прогулки по улицам города.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стихов местных поэтов.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«Край, в котором мы живём.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B15E25"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Проекты</w:t>
            </w:r>
            <w:proofErr w:type="gramEnd"/>
            <w:r w:rsidR="00B15E25"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 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ролевая игра: «Профессия моих родителей». Дидактические игры: «Что такое хорошо, что такое плохо?», «Мои хорошие поступки».</w:t>
            </w:r>
          </w:p>
          <w:p w:rsidR="0052189F" w:rsidRPr="008C0BE3" w:rsidRDefault="0052189F" w:rsidP="00E71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направление: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рисование: «Составь узор»;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 детских рисунков «</w:t>
            </w:r>
            <w:proofErr w:type="gramStart"/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 Родина</w:t>
            </w:r>
            <w:proofErr w:type="gramEnd"/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альбом детских рисунков «Наши добрые дела»;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 – личностное, физическое направление.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родителями: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и консультации по темам проекта;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«Культурное наследие России детям»;</w:t>
            </w:r>
          </w:p>
          <w:p w:rsidR="0052189F" w:rsidRPr="008C0BE3" w:rsidRDefault="0052189F" w:rsidP="00E71F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− привлечение родителей к участию в проведении тематических развлечений.</w:t>
            </w:r>
          </w:p>
        </w:tc>
      </w:tr>
    </w:tbl>
    <w:p w:rsidR="0052189F" w:rsidRPr="008C0BE3" w:rsidRDefault="0052189F" w:rsidP="005218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Поставленные задачи реализуются во всех видах детской деятельности: в играх, в труде, в быту, на специальных занятиях по ознакомлению с окружающим миром, во время прогулок.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 результате совместной деятельности воспитателей, родителей и детей созданы: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1440" w:hanging="7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фотоальбомы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«Традиции в моей семье»;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1440" w:hanging="7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альбом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детских рисунков «Составь узор»;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1440" w:hanging="7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слушание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песен о Родине;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1440" w:hanging="7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составление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рассказов о будущем Родины;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1440" w:hanging="73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∙  создана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выставка в группе  «Культурные традиции русского народа»;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рассматривание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иллюстраций об обычаях, традициях, фольклора и национального костюма русского народа;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дидактическая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игра ««Что такое хорошо, что такое плохо?»;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 сказка</w:t>
      </w:r>
      <w:proofErr w:type="gramEnd"/>
      <w:r w:rsidR="00B15E25"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-драматизация </w:t>
      </w:r>
    </w:p>
    <w:p w:rsidR="0052189F" w:rsidRPr="008C0BE3" w:rsidRDefault="0052189F" w:rsidP="00521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Планируемые   результаты: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∙ у детей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сформировано  представление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 об истории русского народного костюма, головных уборов;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дети умеют играть в русские народные подвижные игры;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∙ дети бережно относятся к предметам быта, произведениям народного творчества;</w:t>
      </w:r>
    </w:p>
    <w:p w:rsidR="0052189F" w:rsidRPr="008C0BE3" w:rsidRDefault="0052189F" w:rsidP="0052189F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∙ дети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используют  атрибуты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русской народной культуры в самостоятельной деятельности.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Итоговым результатом является диагностика, в ходе которой определяется уровень знаний детей и устанавливается личностный компонент. При этом учитывается активное участие детей в различных видах деятельности, конкурсах. Сказка-драматизация с показом   в старшей группе «В деревне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Буренкино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».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План реализации проекта</w:t>
      </w:r>
    </w:p>
    <w:tbl>
      <w:tblPr>
        <w:tblW w:w="9737" w:type="dxa"/>
        <w:tblInd w:w="-4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5402"/>
        <w:gridCol w:w="3612"/>
      </w:tblGrid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«Край, в котором мы живём. Слушание песен о Родине.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01.042022г.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Стихи про Родину. Сюжетно- ролевая игра. «Семья».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 04.2022г.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рассказов о будущем Родины.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15.0.42022г.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Беседы: Все красивое от природы, доброе от человека.</w:t>
            </w:r>
          </w:p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 с детьми, о семейных традициях и праздниках.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04.2022г.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русских национальных костюмов, посуды, жилища, игрушек.</w:t>
            </w:r>
          </w:p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Чтение сказок.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16.05.2022.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Сюжетно ролевая игра: «Профессия моих родителей». Дидактические игры: «Что такое хорошо, что такое плохо?», «Мои хорошие поступки».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325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альбома детских рисунков «Составь узор».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FF3" w:rsidRPr="008C0BE3" w:rsidRDefault="00E71FF3" w:rsidP="005218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Защита проектов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Рассматривание иллюстраций об обычаях, традициях, фольклора и национального костюма русского народа.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Сказка-драматизация 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.30 05.2022г.</w:t>
            </w:r>
          </w:p>
        </w:tc>
      </w:tr>
      <w:tr w:rsidR="00E71FF3" w:rsidRPr="008C0BE3" w:rsidTr="00E71FF3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5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детей.</w:t>
            </w:r>
          </w:p>
          <w:p w:rsidR="00E71FF3" w:rsidRPr="008C0BE3" w:rsidRDefault="00E71FF3" w:rsidP="00521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«Социально – нравственного развития».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71FF3" w:rsidRPr="008C0BE3" w:rsidRDefault="00E71FF3" w:rsidP="0052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B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.31 05.2022г.</w:t>
            </w:r>
          </w:p>
        </w:tc>
      </w:tr>
    </w:tbl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Список литературы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1. Алешина Н.В. Знакомим дошкольников с родным городом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истраной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(патриотическое воспитание). Конспекты занятий. – М.: УЦ «Перспектива», 2011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2. Алёшина Н. В. Патриотическое воспитание дошкольников. - М.: ЦГЛ, 2004.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3. Князева О.Л.;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Маханева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М.Д. Приобщение детей к истокам русской народной культуры: Программа развития личностной культуры дошкольников. Издательство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« Детство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- пресс»,2004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4. Козлова С.А. Я – человек. Программа социального развития ребенка.: Школьная пресса,2005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5. Козлова С.А Социальное развитие дошкольника. Советы родителям М.: Школьная пресса ,2005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6. Козлова С.А. Теория и методика ознакомления дошкольников с социальной действительностью. Учебное </w:t>
      </w:r>
      <w:proofErr w:type="gram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пособие.-</w:t>
      </w:r>
      <w:proofErr w:type="gram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М: Издательский центр «Академия»1998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Кондрыкинская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Л.А. С чего начинается Родина?  / Под редакцией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Кондрыкинской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Л.А. – М.: ТЦ Сфера, 2005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8. Комарова Т.С., М.Б.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Зацепина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. Интеграция в системе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- образовательной работы детского сада. Пособие для педагогов дошкольных учреждений. –М.: Мозаика-Синтез, 2010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Маханева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 М.Д. Нравственно-патриотическое воспитание детей старшего дошкольного возраста. – М.-2005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 xml:space="preserve">10. Новицкая </w:t>
      </w:r>
      <w:proofErr w:type="spellStart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М.Ю.Наследие</w:t>
      </w:r>
      <w:proofErr w:type="spellEnd"/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. Патриотическое воспитание в детском саду.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t>11. Алешина Н.В. Патриотическое воспитание дошкольников. Методическое пособие. – М.: ЦГЛ., 2005.</w:t>
      </w:r>
    </w:p>
    <w:p w:rsidR="0052189F" w:rsidRPr="008C0BE3" w:rsidRDefault="0052189F" w:rsidP="0052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C0BE3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12. Андреева Н.Ф. Планирование работы по патриотическому воспитанию в ДОУ //Управление ДОУ №1 – 2005.</w:t>
      </w:r>
    </w:p>
    <w:p w:rsidR="00D81304" w:rsidRPr="008C0BE3" w:rsidRDefault="00D813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81304" w:rsidRPr="008C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BBF"/>
    <w:rsid w:val="00061BBF"/>
    <w:rsid w:val="00217C08"/>
    <w:rsid w:val="00325F85"/>
    <w:rsid w:val="00453E45"/>
    <w:rsid w:val="0052189F"/>
    <w:rsid w:val="008060C8"/>
    <w:rsid w:val="008B56D0"/>
    <w:rsid w:val="008C0BE3"/>
    <w:rsid w:val="009E39EE"/>
    <w:rsid w:val="00B15E25"/>
    <w:rsid w:val="00B959AF"/>
    <w:rsid w:val="00D81304"/>
    <w:rsid w:val="00DF4A96"/>
    <w:rsid w:val="00E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7670D-A514-4662-8185-67E4D548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13</cp:revision>
  <dcterms:created xsi:type="dcterms:W3CDTF">2022-03-15T07:15:00Z</dcterms:created>
  <dcterms:modified xsi:type="dcterms:W3CDTF">2025-02-03T09:19:00Z</dcterms:modified>
</cp:coreProperties>
</file>